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Arial" w:cs="Arial" w:eastAsia="Arial" w:hAnsi="Arial"/>
          <w:b w:val="1"/>
          <w:color w:val="222222"/>
          <w:highlight w:val="white"/>
          <w:rtl w:val="0"/>
        </w:rPr>
        <w:t xml:space="preserve">FOR IMMEDIATE RELEASE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sz w:val="24"/>
          <w:szCs w:val="24"/>
        </w:rPr>
      </w:pPr>
      <w:r w:rsidDel="00000000" w:rsidR="00000000" w:rsidRPr="00000000">
        <w:rPr>
          <w:rFonts w:ascii="Arial" w:cs="Arial" w:eastAsia="Arial" w:hAnsi="Arial"/>
          <w:b w:val="1"/>
          <w:highlight w:val="white"/>
          <w:rtl w:val="0"/>
        </w:rPr>
        <w:t xml:space="preserve">January </w:t>
      </w:r>
      <w:r w:rsidDel="00000000" w:rsidR="00000000" w:rsidRPr="00000000">
        <w:rPr>
          <w:rFonts w:ascii="Arial" w:cs="Arial" w:eastAsia="Arial" w:hAnsi="Arial"/>
          <w:b w:val="1"/>
          <w:color w:val="000000"/>
          <w:highlight w:val="white"/>
          <w:rtl w:val="0"/>
        </w:rPr>
        <w:t xml:space="preserve">2019</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Arial" w:cs="Arial" w:eastAsia="Arial" w:hAnsi="Arial"/>
          <w:b w:val="1"/>
          <w:color w:val="222222"/>
          <w:highlight w:val="white"/>
          <w:rtl w:val="0"/>
        </w:rPr>
        <w:t xml:space="preserve">Christina Kann, Publicist</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Arial" w:cs="Arial" w:eastAsia="Arial" w:hAnsi="Arial"/>
          <w:color w:val="1155cc"/>
          <w:highlight w:val="white"/>
          <w:u w:val="single"/>
          <w:rtl w:val="0"/>
        </w:rPr>
        <w:t xml:space="preserve">brandylanepr@gmail.com</w:t>
      </w:r>
      <w:r w:rsidDel="00000000" w:rsidR="00000000" w:rsidRPr="00000000">
        <w:rPr>
          <w:rFonts w:ascii="Arial" w:cs="Arial" w:eastAsia="Arial" w:hAnsi="Arial"/>
          <w:color w:val="222222"/>
          <w:highlight w:val="white"/>
          <w:rtl w:val="0"/>
        </w:rPr>
        <w:t xml:space="preserve"> or 804.644.3090 </w:t>
      </w:r>
      <w:r w:rsidDel="00000000" w:rsidR="00000000" w:rsidRPr="00000000">
        <w:rPr>
          <w:rFonts w:ascii="Arial" w:cs="Arial" w:eastAsia="Arial" w:hAnsi="Arial"/>
          <w:b w:val="1"/>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Find Your Inner Calm with </w:t>
      </w:r>
      <w:r w:rsidDel="00000000" w:rsidR="00000000" w:rsidRPr="00000000">
        <w:rPr>
          <w:rFonts w:ascii="Calibri" w:cs="Calibri" w:eastAsia="Calibri" w:hAnsi="Calibri"/>
          <w:b w:val="1"/>
          <w:i w:val="1"/>
          <w:color w:val="000000"/>
          <w:sz w:val="28"/>
          <w:szCs w:val="28"/>
          <w:rtl w:val="0"/>
        </w:rPr>
        <w:t xml:space="preserve">The Power in Me</w:t>
      </w:r>
      <w:r w:rsidDel="00000000" w:rsidR="00000000" w:rsidRPr="00000000">
        <w:rPr>
          <w:rtl w:val="0"/>
        </w:rPr>
      </w:r>
    </w:p>
    <w:p w:rsidR="00000000" w:rsidDel="00000000" w:rsidP="00000000" w:rsidRDefault="00000000" w:rsidRPr="00000000" w14:paraId="00000007">
      <w:pPr>
        <w:jc w:val="left"/>
        <w:rPr>
          <w:rFonts w:ascii="Arial" w:cs="Arial" w:eastAsia="Arial" w:hAnsi="Arial"/>
          <w:b w:val="1"/>
          <w:color w:val="000000"/>
          <w:sz w:val="20"/>
          <w:szCs w:val="20"/>
          <w:highlight w:val="whit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written by Meaghan Axel</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highlight w:val="white"/>
          <w:rtl w:val="0"/>
        </w:rPr>
        <w:t xml:space="preserve">illustrated by Michelle Simpson</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highlight w:val="white"/>
          <w:rtl w:val="0"/>
        </w:rPr>
        <w:t xml:space="preserve">on sale </w:t>
      </w:r>
      <w:r w:rsidDel="00000000" w:rsidR="00000000" w:rsidRPr="00000000">
        <w:rPr>
          <w:rFonts w:ascii="Arial" w:cs="Arial" w:eastAsia="Arial" w:hAnsi="Arial"/>
          <w:b w:val="1"/>
          <w:sz w:val="20"/>
          <w:szCs w:val="20"/>
          <w:highlight w:val="white"/>
          <w:rtl w:val="0"/>
        </w:rPr>
        <w:t xml:space="preserve">now!</w:t>
      </w:r>
      <w:r w:rsidDel="00000000" w:rsidR="00000000" w:rsidRPr="00000000">
        <w:rPr>
          <w:rtl w:val="0"/>
        </w:rPr>
      </w:r>
    </w:p>
    <w:p w:rsidR="00000000" w:rsidDel="00000000" w:rsidP="00000000" w:rsidRDefault="00000000" w:rsidRPr="00000000" w14:paraId="0000000B">
      <w:pPr>
        <w:spacing w:after="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jc w:val="center"/>
        <w:rPr>
          <w:highlight w:val="white"/>
        </w:rPr>
      </w:pP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i w:val="1"/>
          <w:color w:val="000000"/>
          <w:highlight w:val="white"/>
          <w:rtl w:val="0"/>
        </w:rPr>
        <w:t xml:space="preserve">The Power in Me</w:t>
      </w:r>
      <w:r w:rsidDel="00000000" w:rsidR="00000000" w:rsidRPr="00000000">
        <w:rPr>
          <w:rFonts w:ascii="Calibri" w:cs="Calibri" w:eastAsia="Calibri" w:hAnsi="Calibri"/>
          <w:color w:val="000000"/>
          <w:highlight w:val="white"/>
          <w:rtl w:val="0"/>
        </w:rPr>
        <w:t xml:space="preserve"> offers an invaluable reminder to us all: to be still, to breathe,</w:t>
      </w:r>
      <w:r w:rsidDel="00000000" w:rsidR="00000000" w:rsidRPr="00000000">
        <w:rPr>
          <w:rtl w:val="0"/>
        </w:rPr>
      </w:r>
    </w:p>
    <w:p w:rsidR="00000000" w:rsidDel="00000000" w:rsidP="00000000" w:rsidRDefault="00000000" w:rsidRPr="00000000" w14:paraId="0000000D">
      <w:pPr>
        <w:jc w:val="center"/>
        <w:rPr>
          <w:highlight w:val="white"/>
        </w:rPr>
      </w:pPr>
      <w:r w:rsidDel="00000000" w:rsidR="00000000" w:rsidRPr="00000000">
        <w:rPr>
          <w:rFonts w:ascii="Calibri" w:cs="Calibri" w:eastAsia="Calibri" w:hAnsi="Calibri"/>
          <w:color w:val="000000"/>
          <w:highlight w:val="white"/>
          <w:rtl w:val="0"/>
        </w:rPr>
        <w:t xml:space="preserve">and to recognize the</w:t>
      </w:r>
      <w:r w:rsidDel="00000000" w:rsidR="00000000" w:rsidRPr="00000000">
        <w:rPr>
          <w:highlight w:val="white"/>
          <w:rtl w:val="0"/>
        </w:rPr>
        <w:t xml:space="preserve"> </w:t>
      </w:r>
      <w:r w:rsidDel="00000000" w:rsidR="00000000" w:rsidRPr="00000000">
        <w:rPr>
          <w:rFonts w:ascii="Calibri" w:cs="Calibri" w:eastAsia="Calibri" w:hAnsi="Calibri"/>
          <w:color w:val="000000"/>
          <w:highlight w:val="white"/>
          <w:rtl w:val="0"/>
        </w:rPr>
        <w:t xml:space="preserve">strength within us. This gentle reminder about</w:t>
      </w: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mindfulness</w:t>
      </w:r>
      <w:r w:rsidDel="00000000" w:rsidR="00000000" w:rsidRPr="00000000">
        <w:rPr>
          <w:highlight w:val="white"/>
          <w:rtl w:val="0"/>
        </w:rPr>
        <w:t xml:space="preserve"> </w:t>
      </w:r>
      <w:r w:rsidDel="00000000" w:rsidR="00000000" w:rsidRPr="00000000">
        <w:rPr>
          <w:rFonts w:ascii="Calibri" w:cs="Calibri" w:eastAsia="Calibri" w:hAnsi="Calibri"/>
          <w:color w:val="000000"/>
          <w:highlight w:val="white"/>
          <w:rtl w:val="0"/>
        </w:rPr>
        <w:t xml:space="preserve">will find a home at story times and bedtimes.”</w:t>
      </w:r>
      <w:r w:rsidDel="00000000" w:rsidR="00000000" w:rsidRPr="00000000">
        <w:rPr>
          <w:rFonts w:ascii="Calibri" w:cs="Calibri" w:eastAsia="Calibri" w:hAnsi="Calibri"/>
          <w:i w:val="1"/>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highlight w:val="white"/>
          <w:rtl w:val="0"/>
        </w:rPr>
        <w:t xml:space="preserve">—Matthew C. Winner, school librarian and host of “The Children’s Book Podcast”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color w:val="000000"/>
        </w:rPr>
      </w:pPr>
      <w:hyperlink r:id="rId7">
        <w:r w:rsidDel="00000000" w:rsidR="00000000" w:rsidRPr="00000000">
          <w:rPr>
            <w:rFonts w:ascii="Arial" w:cs="Arial" w:eastAsia="Arial" w:hAnsi="Arial"/>
            <w:color w:val="1155cc"/>
            <w:u w:val="single"/>
            <w:rtl w:val="0"/>
          </w:rPr>
          <w:t xml:space="preserve">Brandylane Publishers, Inc.</w:t>
        </w:r>
      </w:hyperlink>
      <w:r w:rsidDel="00000000" w:rsidR="00000000" w:rsidRPr="00000000">
        <w:rPr>
          <w:rFonts w:ascii="Arial" w:cs="Arial" w:eastAsia="Arial" w:hAnsi="Arial"/>
          <w:color w:val="000000"/>
          <w:rtl w:val="0"/>
        </w:rPr>
        <w:t xml:space="preserve"> of Richmond, Virginia is excited to announce the upcoming release of Meaghan Axel’s new children’s book, </w:t>
      </w:r>
      <w:hyperlink r:id="rId8">
        <w:r w:rsidDel="00000000" w:rsidR="00000000" w:rsidRPr="00000000">
          <w:rPr>
            <w:rFonts w:ascii="Arial" w:cs="Arial" w:eastAsia="Arial" w:hAnsi="Arial"/>
            <w:i w:val="1"/>
            <w:color w:val="1155cc"/>
            <w:u w:val="single"/>
            <w:rtl w:val="0"/>
          </w:rPr>
          <w:t xml:space="preserve">The Power in Me</w:t>
        </w:r>
      </w:hyperlink>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smallCaps w:val="1"/>
          <w:rtl w:val="0"/>
        </w:rPr>
        <w:t xml:space="preserve">A</w:t>
      </w:r>
      <w:r w:rsidDel="00000000" w:rsidR="00000000" w:rsidRPr="00000000">
        <w:rPr>
          <w:rFonts w:ascii="Arial" w:cs="Arial" w:eastAsia="Arial" w:hAnsi="Arial"/>
          <w:rtl w:val="0"/>
        </w:rPr>
        <w:t xml:space="preserve"> charming, whimsical guide to a young child’s meditation and breath work, </w:t>
      </w:r>
      <w:r w:rsidDel="00000000" w:rsidR="00000000" w:rsidRPr="00000000">
        <w:rPr>
          <w:rFonts w:ascii="Arial" w:cs="Arial" w:eastAsia="Arial" w:hAnsi="Arial"/>
          <w:i w:val="1"/>
          <w:rtl w:val="0"/>
        </w:rPr>
        <w:t xml:space="preserve">The Power in Me </w:t>
      </w:r>
      <w:r w:rsidDel="00000000" w:rsidR="00000000" w:rsidRPr="00000000">
        <w:rPr>
          <w:rFonts w:ascii="Arial" w:cs="Arial" w:eastAsia="Arial" w:hAnsi="Arial"/>
          <w:color w:val="000000"/>
          <w:rtl w:val="0"/>
        </w:rPr>
        <w:t xml:space="preserve">is scheduled for release in January.</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color w:val="000000"/>
        </w:rPr>
      </w:pPr>
      <w:r w:rsidDel="00000000" w:rsidR="00000000" w:rsidRPr="00000000">
        <w:rPr>
          <w:rFonts w:ascii="Arial" w:cs="Arial" w:eastAsia="Arial" w:hAnsi="Arial"/>
          <w:i w:val="1"/>
          <w:color w:val="000000"/>
          <w:rtl w:val="0"/>
        </w:rPr>
        <w:t xml:space="preserve">Are your thoughts in a tizzy? Doubts making you dizzy? Tell those feelings to shoo with the power in you! Y</w:t>
      </w:r>
      <w:r w:rsidDel="00000000" w:rsidR="00000000" w:rsidRPr="00000000">
        <w:rPr>
          <w:rFonts w:ascii="Arial" w:cs="Arial" w:eastAsia="Arial" w:hAnsi="Arial"/>
          <w:color w:val="000000"/>
          <w:rtl w:val="0"/>
        </w:rPr>
        <w:t xml:space="preserve">oung or old, we all have problems that weigh on our minds. Learn how to keep your cool and control</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your thoughts on even the toughest days with this delightful book about the power of breath.</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1100138" cy="1575197"/>
            <wp:effectExtent b="0" l="0" r="0" t="0"/>
            <wp:docPr id="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100138" cy="1575197"/>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7">
      <w:pPr>
        <w:jc w:val="center"/>
        <w:rPr>
          <w:rFonts w:ascii="Arial" w:cs="Arial" w:eastAsia="Arial" w:hAnsi="Arial"/>
          <w:sz w:val="24"/>
          <w:szCs w:val="24"/>
        </w:rPr>
      </w:pPr>
      <w:r w:rsidDel="00000000" w:rsidR="00000000" w:rsidRPr="00000000">
        <w:rPr>
          <w:rFonts w:ascii="Arial" w:cs="Arial" w:eastAsia="Arial" w:hAnsi="Arial"/>
          <w:b w:val="1"/>
          <w:color w:val="000000"/>
          <w:rtl w:val="0"/>
        </w:rPr>
        <w:t xml:space="preserve">About the Author</w:t>
      </w:r>
      <w:r w:rsidDel="00000000" w:rsidR="00000000" w:rsidRPr="00000000">
        <w:rPr>
          <w:rtl w:val="0"/>
        </w:rPr>
      </w:r>
    </w:p>
    <w:p w:rsidR="00000000" w:rsidDel="00000000" w:rsidP="00000000" w:rsidRDefault="00000000" w:rsidRPr="00000000" w14:paraId="00000018">
      <w:pPr>
        <w:rPr>
          <w:rFonts w:ascii="Arial" w:cs="Arial" w:eastAsia="Arial" w:hAnsi="Arial"/>
        </w:rPr>
      </w:pPr>
      <w:bookmarkStart w:colFirst="0" w:colLast="0" w:name="_heading=h.gjdgxs" w:id="0"/>
      <w:bookmarkEnd w:id="0"/>
      <w:hyperlink r:id="rId10">
        <w:r w:rsidDel="00000000" w:rsidR="00000000" w:rsidRPr="00000000">
          <w:rPr>
            <w:rFonts w:ascii="Arial" w:cs="Arial" w:eastAsia="Arial" w:hAnsi="Arial"/>
            <w:color w:val="0563c1"/>
            <w:u w:val="single"/>
            <w:rtl w:val="0"/>
          </w:rPr>
          <w:t xml:space="preserve">Meaghan Axel</w:t>
        </w:r>
      </w:hyperlink>
      <w:r w:rsidDel="00000000" w:rsidR="00000000" w:rsidRPr="00000000">
        <w:rPr>
          <w:rFonts w:ascii="Arial" w:cs="Arial" w:eastAsia="Arial" w:hAnsi="Arial"/>
          <w:rtl w:val="0"/>
        </w:rPr>
        <w:t xml:space="preserve"> was a secondary English teacher for many years before her passion for learners and children’s literature led her to where she truly belongs—the elementary school library. After dabbling with yoga and meditation for some time, Meaghan became a certified yoga instructor in 2014. She enjoys sharing her love for reading, yoga, and meditation with others. Mrs. Axel lives on the beautiful Eastern Shore of Maryland with her husband and daughter.</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About the Illustrator</w:t>
      </w:r>
      <w:r w:rsidDel="00000000" w:rsidR="00000000" w:rsidRPr="00000000">
        <w:rPr>
          <w:rtl w:val="0"/>
        </w:rPr>
      </w:r>
    </w:p>
    <w:p w:rsidR="00000000" w:rsidDel="00000000" w:rsidP="00000000" w:rsidRDefault="00000000" w:rsidRPr="00000000" w14:paraId="0000001B">
      <w:pPr>
        <w:rPr>
          <w:rFonts w:ascii="Arial" w:cs="Arial" w:eastAsia="Arial" w:hAnsi="Arial"/>
        </w:rPr>
      </w:pPr>
      <w:hyperlink r:id="rId11">
        <w:r w:rsidDel="00000000" w:rsidR="00000000" w:rsidRPr="00000000">
          <w:rPr>
            <w:rFonts w:ascii="Arial" w:cs="Arial" w:eastAsia="Arial" w:hAnsi="Arial"/>
            <w:color w:val="0563c1"/>
            <w:u w:val="single"/>
            <w:rtl w:val="0"/>
          </w:rPr>
          <w:t xml:space="preserve">Michelle Simpson</w:t>
        </w:r>
      </w:hyperlink>
      <w:r w:rsidDel="00000000" w:rsidR="00000000" w:rsidRPr="00000000">
        <w:rPr>
          <w:rFonts w:ascii="Arial" w:cs="Arial" w:eastAsia="Arial" w:hAnsi="Arial"/>
          <w:rtl w:val="0"/>
        </w:rPr>
        <w:t xml:space="preserve"> is a professional illustrator based out of the Niagara Region of Canada. Michelle graduated with a BAA in illustration from Sheridan College, and now works as a freelance illustrator. She has worked on concept artwork and final backgrounds for season two of the children’s TV show </w:t>
      </w:r>
      <w:r w:rsidDel="00000000" w:rsidR="00000000" w:rsidRPr="00000000">
        <w:rPr>
          <w:rFonts w:ascii="Arial" w:cs="Arial" w:eastAsia="Arial" w:hAnsi="Arial"/>
          <w:i w:val="1"/>
          <w:rtl w:val="0"/>
        </w:rPr>
        <w:t xml:space="preserve">Ollie: The Boy Who Became What He Ate</w:t>
      </w:r>
      <w:r w:rsidDel="00000000" w:rsidR="00000000" w:rsidRPr="00000000">
        <w:rPr>
          <w:rFonts w:ascii="Arial" w:cs="Arial" w:eastAsia="Arial" w:hAnsi="Arial"/>
          <w:rtl w:val="0"/>
        </w:rPr>
        <w:t xml:space="preserve">. She also worked on season one of </w:t>
      </w:r>
      <w:r w:rsidDel="00000000" w:rsidR="00000000" w:rsidRPr="00000000">
        <w:rPr>
          <w:rFonts w:ascii="Arial" w:cs="Arial" w:eastAsia="Arial" w:hAnsi="Arial"/>
          <w:i w:val="1"/>
          <w:rtl w:val="0"/>
        </w:rPr>
        <w:t xml:space="preserve">Tee and Mo</w:t>
      </w:r>
      <w:r w:rsidDel="00000000" w:rsidR="00000000" w:rsidRPr="00000000">
        <w:rPr>
          <w:rFonts w:ascii="Arial" w:cs="Arial" w:eastAsia="Arial" w:hAnsi="Arial"/>
          <w:rtl w:val="0"/>
        </w:rPr>
        <w:t xml:space="preserve">. Although she takes on many different projects, Michelle’s passion is children’s book illustration.</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Interviews are available upon request.</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ff0000"/>
          <w:sz w:val="24"/>
          <w:szCs w:val="24"/>
        </w:rPr>
      </w:pP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Arial" w:cs="Arial" w:eastAsia="Arial" w:hAnsi="Arial"/>
          <w:color w:val="222222"/>
          <w:highlight w:val="white"/>
          <w:rtl w:val="0"/>
        </w:rPr>
        <w:t xml:space="preserve">Brandylane Publishers, Inc. is an independent press located in Richmond, Virginia that has published books since 1985.</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Arial" w:cs="Arial" w:eastAsia="Arial" w:hAnsi="Arial"/>
          <w:color w:val="222222"/>
          <w:sz w:val="19"/>
          <w:szCs w:val="19"/>
          <w:highlight w:val="white"/>
          <w:rtl w:val="0"/>
        </w:rPr>
        <w:t xml:space="preserve">____________</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Arial" w:cs="Arial" w:eastAsia="Arial" w:hAnsi="Arial"/>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20"/>
          <w:szCs w:val="20"/>
          <w:rtl w:val="0"/>
        </w:rPr>
        <w:t xml:space="preserve">The Power in Me </w:t>
      </w:r>
      <w:r w:rsidDel="00000000" w:rsidR="00000000" w:rsidRPr="00000000">
        <w:rPr>
          <w:rFonts w:ascii="Arial" w:cs="Arial" w:eastAsia="Arial" w:hAnsi="Arial"/>
          <w:color w:val="000000"/>
          <w:sz w:val="20"/>
          <w:szCs w:val="20"/>
          <w:rtl w:val="0"/>
        </w:rPr>
        <w:t xml:space="preserve">(children’s fiction, 32 pages. Hardcover $21.95 / paperback $13.95 / ebook $4.99) </w:t>
      </w:r>
      <w:r w:rsidDel="00000000" w:rsidR="00000000" w:rsidRPr="00000000">
        <w:rPr>
          <w:rFonts w:ascii="Arial" w:cs="Arial" w:eastAsia="Arial" w:hAnsi="Arial"/>
          <w:sz w:val="20"/>
          <w:szCs w:val="20"/>
          <w:rtl w:val="0"/>
        </w:rPr>
        <w:t xml:space="preserve">is available for pre-order from</w:t>
      </w:r>
      <w:hyperlink r:id="rId12">
        <w:r w:rsidDel="00000000" w:rsidR="00000000" w:rsidRPr="00000000">
          <w:rPr>
            <w:rFonts w:ascii="Arial" w:cs="Arial" w:eastAsia="Arial" w:hAnsi="Arial"/>
            <w:sz w:val="20"/>
            <w:szCs w:val="20"/>
            <w:rtl w:val="0"/>
          </w:rPr>
          <w:t xml:space="preserve"> Brandylane Publishers</w:t>
        </w:r>
      </w:hyperlink>
      <w:r w:rsidDel="00000000" w:rsidR="00000000" w:rsidRPr="00000000">
        <w:rPr>
          <w:rFonts w:ascii="Arial" w:cs="Arial" w:eastAsia="Arial" w:hAnsi="Arial"/>
          <w:sz w:val="20"/>
          <w:szCs w:val="20"/>
          <w:rtl w:val="0"/>
        </w:rPr>
        <w:t xml:space="preserve">,</w:t>
      </w:r>
      <w:hyperlink r:id="rId13">
        <w:r w:rsidDel="00000000" w:rsidR="00000000" w:rsidRPr="00000000">
          <w:rPr>
            <w:rFonts w:ascii="Arial" w:cs="Arial" w:eastAsia="Arial" w:hAnsi="Arial"/>
            <w:sz w:val="20"/>
            <w:szCs w:val="20"/>
            <w:rtl w:val="0"/>
          </w:rPr>
          <w:t xml:space="preserve"> </w:t>
        </w:r>
      </w:hyperlink>
      <w:hyperlink r:id="rId14">
        <w:r w:rsidDel="00000000" w:rsidR="00000000" w:rsidRPr="00000000">
          <w:rPr>
            <w:rFonts w:ascii="Arial" w:cs="Arial" w:eastAsia="Arial" w:hAnsi="Arial"/>
            <w:color w:val="4472c4"/>
            <w:sz w:val="20"/>
            <w:szCs w:val="20"/>
            <w:u w:val="single"/>
            <w:rtl w:val="0"/>
          </w:rPr>
          <w:t xml:space="preserve">Amazon</w:t>
        </w:r>
      </w:hyperlink>
      <w:r w:rsidDel="00000000" w:rsidR="00000000" w:rsidRPr="00000000">
        <w:rPr>
          <w:rFonts w:ascii="Arial" w:cs="Arial" w:eastAsia="Arial" w:hAnsi="Arial"/>
          <w:sz w:val="20"/>
          <w:szCs w:val="20"/>
          <w:rtl w:val="0"/>
        </w:rPr>
        <w:t xml:space="preserve">,</w:t>
      </w:r>
      <w:hyperlink r:id="rId15">
        <w:r w:rsidDel="00000000" w:rsidR="00000000" w:rsidRPr="00000000">
          <w:rPr>
            <w:rFonts w:ascii="Arial" w:cs="Arial" w:eastAsia="Arial" w:hAnsi="Arial"/>
            <w:sz w:val="20"/>
            <w:szCs w:val="20"/>
            <w:rtl w:val="0"/>
          </w:rPr>
          <w:t xml:space="preserve"> </w:t>
        </w:r>
      </w:hyperlink>
      <w:hyperlink r:id="rId16">
        <w:r w:rsidDel="00000000" w:rsidR="00000000" w:rsidRPr="00000000">
          <w:rPr>
            <w:rFonts w:ascii="Arial" w:cs="Arial" w:eastAsia="Arial" w:hAnsi="Arial"/>
            <w:color w:val="4472c4"/>
            <w:sz w:val="20"/>
            <w:szCs w:val="20"/>
            <w:u w:val="single"/>
            <w:rtl w:val="0"/>
          </w:rPr>
          <w:t xml:space="preserve">Barnes &amp; Noble</w:t>
        </w:r>
      </w:hyperlink>
      <w:r w:rsidDel="00000000" w:rsidR="00000000" w:rsidRPr="00000000">
        <w:rPr>
          <w:rFonts w:ascii="Arial" w:cs="Arial" w:eastAsia="Arial" w:hAnsi="Arial"/>
          <w:sz w:val="20"/>
          <w:szCs w:val="20"/>
          <w:rtl w:val="0"/>
        </w:rPr>
        <w:t xml:space="preserve">, and other fine booksellers.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rFonts w:ascii="Arial" w:cs="Arial" w:eastAsia="Arial" w:hAnsi="Arial"/>
        <w:b w:val="1"/>
        <w:color w:val="222222"/>
        <w:sz w:val="19"/>
        <w:szCs w:val="19"/>
        <w:highlight w:val="white"/>
      </w:rPr>
      <w:drawing>
        <wp:inline distB="0" distT="0" distL="0" distR="0">
          <wp:extent cx="2828925" cy="1207202"/>
          <wp:effectExtent b="0" l="0" r="0" t="0"/>
          <wp:docPr descr="https://lh5.googleusercontent.com/i5yxBNTcktrDHnPQdfQ-bQYXLtBDRm7QR9yEX3ufjcJlLxcAlq82ehxWwXUl7kiCQfMDFhk7YSK1RTn7H4mEZamx9-lCy_5qIwtwiijhHnT3aHblRc7ySeAS7o-CihFDHA5gHahN" id="4" name="image1.png"/>
          <a:graphic>
            <a:graphicData uri="http://schemas.openxmlformats.org/drawingml/2006/picture">
              <pic:pic>
                <pic:nvPicPr>
                  <pic:cNvPr descr="https://lh5.googleusercontent.com/i5yxBNTcktrDHnPQdfQ-bQYXLtBDRm7QR9yEX3ufjcJlLxcAlq82ehxWwXUl7kiCQfMDFhk7YSK1RTn7H4mEZamx9-lCy_5qIwtwiijhHnT3aHblRc7ySeAS7o-CihFDHA5gHahN" id="0" name="image1.png"/>
                  <pic:cNvPicPr preferRelativeResize="0"/>
                </pic:nvPicPr>
                <pic:blipFill>
                  <a:blip r:embed="rId1"/>
                  <a:srcRect b="0" l="0" r="0" t="0"/>
                  <a:stretch>
                    <a:fillRect/>
                  </a:stretch>
                </pic:blipFill>
                <pic:spPr>
                  <a:xfrm>
                    <a:off x="0" y="0"/>
                    <a:ext cx="2828925" cy="12072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02AD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02AD3"/>
    <w:rPr>
      <w:color w:val="0563c1" w:themeColor="hyperlink"/>
      <w:u w:val="single"/>
    </w:rPr>
  </w:style>
  <w:style w:type="character" w:styleId="UnresolvedMention">
    <w:name w:val="Unresolved Mention"/>
    <w:basedOn w:val="DefaultParagraphFont"/>
    <w:uiPriority w:val="99"/>
    <w:semiHidden w:val="1"/>
    <w:unhideWhenUsed w:val="1"/>
    <w:rsid w:val="007D790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ichellescribbles.com/" TargetMode="External"/><Relationship Id="rId10" Type="http://schemas.openxmlformats.org/officeDocument/2006/relationships/hyperlink" Target="https://meaghanaxel.weebly.com/" TargetMode="External"/><Relationship Id="rId13" Type="http://schemas.openxmlformats.org/officeDocument/2006/relationships/hyperlink" Target="https://www.amazon.com/Power-Me-Meaghan-Axel/dp/1947860828" TargetMode="External"/><Relationship Id="rId12" Type="http://schemas.openxmlformats.org/officeDocument/2006/relationships/hyperlink" Target="http://brandylanepublishers.com/wp/book/list-all/fiction-literature/the-precariouness-of-done-by-tony-houc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www.barnesandnoble.com/w/the-power-in-me-meaghan-axel/1133433308?ean=9781947860834" TargetMode="External"/><Relationship Id="rId14" Type="http://schemas.openxmlformats.org/officeDocument/2006/relationships/hyperlink" Target="https://www.amazon.com/Power-Me-Meaghan-Axel/dp/1947860828" TargetMode="External"/><Relationship Id="rId17" Type="http://schemas.openxmlformats.org/officeDocument/2006/relationships/header" Target="header1.xml"/><Relationship Id="rId16" Type="http://schemas.openxmlformats.org/officeDocument/2006/relationships/hyperlink" Target="https://www.barnesandnoble.com/w/the-power-in-me-meaghan-axel/1133433308?ean=978194786083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randylanepublishers.com/" TargetMode="External"/><Relationship Id="rId8" Type="http://schemas.openxmlformats.org/officeDocument/2006/relationships/hyperlink" Target="https://www.amazon.com/Power-Me-Meaghan-Axel/dp/1947860828/ref=sr_1_1?keywords=the+power+in+me&amp;qid=1578418416&amp;sr=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ZBYCVGsOcjUO5rBQN7k/eYmZg==">AMUW2mWyOdwDb+SVvW2SylGe7hpcpo7LGvb06lZHSbzVU+XhWRM1DdDOXS+WfOj/BofL50Z9Mb8UMspLm5/spFSJVOOrihIr52uEOCMHs6HXFF759NbKU2Fut4k5qco1qchg7cD5kL7r22EYaUSDrPfnMefz3aPWXw==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2019-10-29T17:26:00Z</dcterms:created>
  <dc:creator>M Connor</dc:creator>
</cp:coreProperties>
</file>